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mf9vd6lw0ctg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In the Supermarket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trolley</w:t>
        <w:tab/>
        <w:tab/>
        <w:tab/>
        <w:tab/>
        <w:tab/>
        <w:tab/>
        <w:t xml:space="preserve">manager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shelves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50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freeze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aisle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opening hours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64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checkout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21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till</w:t>
        <w:tab/>
        <w:tab/>
        <w:tab/>
        <w:tab/>
        <w:tab/>
        <w:tab/>
        <w:tab/>
        <w:tab/>
        <w:tab/>
        <w:t xml:space="preserve">queue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carrier bag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shop assistant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72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store detective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basket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dairy products</w:t>
        <w:tab/>
        <w:tab/>
        <w:tab/>
        <w:tab/>
        <w:tab/>
        <w:tab/>
        <w:tab/>
        <w:tab/>
        <w:tab/>
        <w:tab/>
        <w:t xml:space="preserve">receipt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100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confectionary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28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tinned goods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special offer</w:t>
        <w:tab/>
        <w:tab/>
        <w:tab/>
        <w:tab/>
        <w:tab/>
        <w:tab/>
        <w:tab/>
        <w:tab/>
        <w:tab/>
        <w:t xml:space="preserve">change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50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 of stock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